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фон 2" recolor="t" type="frame"/>
    </v:background>
  </w:background>
  <w:body>
    <w:p w:rsidR="00EC108C" w:rsidRDefault="00EC108C" w:rsidP="00EC108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b/>
          <w:sz w:val="24"/>
          <w:szCs w:val="24"/>
        </w:rPr>
        <w:t>Что такое  ЭКСТРЕМИСТКАЯ ДЕЯТЕЛЬНОСТЬ</w:t>
      </w:r>
      <w:r w:rsidRPr="00EC108C">
        <w:rPr>
          <w:rFonts w:ascii="Times New Roman" w:hAnsi="Times New Roman" w:cs="Times New Roman"/>
          <w:sz w:val="24"/>
          <w:szCs w:val="24"/>
        </w:rPr>
        <w:t>?</w:t>
      </w:r>
    </w:p>
    <w:p w:rsidR="00EC108C" w:rsidRDefault="00EC108C" w:rsidP="00EC108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C108C" w:rsidRPr="00EC108C" w:rsidRDefault="00EC108C" w:rsidP="00EC108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 Федерального закона от 25 июля 2002 г. N 114-ФЗ "О противодействии экстремистской деятельности" под экстремисткой деятельностью понимается: 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 xml:space="preserve">совершение преступлений по мотивам, указанным в пункте "е" части первой статьи </w:t>
      </w:r>
      <w:r w:rsidRPr="00EC108C">
        <w:rPr>
          <w:rFonts w:ascii="Times New Roman" w:hAnsi="Times New Roman" w:cs="Times New Roman"/>
          <w:sz w:val="24"/>
          <w:szCs w:val="24"/>
        </w:rPr>
        <w:lastRenderedPageBreak/>
        <w:t>63 Уголовного кодекса Российской Федерации;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 экстремистских организаций;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 экстремистских материалов, а равно их изготовление или хранение в целях массового распространения;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РФ или государственную должность субъекта РФ,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C108C" w:rsidRPr="00EC108C" w:rsidRDefault="00EC108C" w:rsidP="00EC108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EC108C" w:rsidRDefault="00EC108C" w:rsidP="00EC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8C" w:rsidRDefault="00EC108C" w:rsidP="00EC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8C">
        <w:rPr>
          <w:rFonts w:ascii="Times New Roman" w:hAnsi="Times New Roman" w:cs="Times New Roman"/>
          <w:b/>
          <w:sz w:val="24"/>
          <w:szCs w:val="24"/>
        </w:rPr>
        <w:t>Какое грозит НАКАЗАНИЕ?</w:t>
      </w:r>
    </w:p>
    <w:p w:rsidR="00EC108C" w:rsidRPr="00EC108C" w:rsidRDefault="00EC108C" w:rsidP="00EC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8C" w:rsidRDefault="00EC108C" w:rsidP="00EC1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8C">
        <w:rPr>
          <w:rFonts w:ascii="Times New Roman" w:hAnsi="Times New Roman" w:cs="Times New Roman"/>
          <w:sz w:val="24"/>
          <w:szCs w:val="24"/>
        </w:rPr>
        <w:t>К числу преступлений 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Уголовного кодекса Российской Федерации.</w:t>
      </w:r>
    </w:p>
    <w:p w:rsidR="00EC108C" w:rsidRDefault="00EC108C" w:rsidP="00EC1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67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8"/>
        <w:gridCol w:w="1542"/>
      </w:tblGrid>
      <w:tr w:rsidR="00EC108C" w:rsidRPr="004C0A97" w:rsidTr="004C0A97">
        <w:trPr>
          <w:trHeight w:val="1561"/>
        </w:trPr>
        <w:tc>
          <w:tcPr>
            <w:tcW w:w="4128" w:type="dxa"/>
          </w:tcPr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lastRenderedPageBreak/>
              <w:t>Публичные призывы</w:t>
            </w: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к осуществлению  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экстремистской</w:t>
            </w:r>
            <w:proofErr w:type="gramEnd"/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деятельности  (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ч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.1 ст. 280 УК РФ)</w:t>
            </w: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+ с использованием СМИ либо сети «Интернет» (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ч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.2 ст. 280 УК РФ)</w:t>
            </w: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left="175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tabs>
                <w:tab w:val="left" w:pos="242"/>
              </w:tabs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Публичные призывы к осуществлению действий, направленных на нарушение территориальной целостности Российской Федерации (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ч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.1 ст. 280.1 УК  РФ)</w:t>
            </w: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+ с использованием СМИ</w:t>
            </w: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либо сети «Интернет» (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ч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.2 ст. 280.1 УК РФ)</w:t>
            </w: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Возбуждение ненависти либо вражды, а равно унижение человеческого достоинства (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ч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.1 ст. 282 УК  РФ)</w:t>
            </w:r>
          </w:p>
          <w:p w:rsidR="00EC108C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+ совершенные публично,  с использованием СМИ либо сети «Интернет» (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ч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.2 ст. 282  УК РФ)</w:t>
            </w:r>
          </w:p>
          <w:p w:rsidR="00EC108C" w:rsidRPr="004C0A97" w:rsidRDefault="00210026" w:rsidP="00EC108C">
            <w:pPr>
              <w:ind w:firstLine="708"/>
              <w:jc w:val="both"/>
              <w:rPr>
                <w:rFonts w:ascii="Impact" w:hAnsi="Impact" w:cs="Times New Roman"/>
                <w:sz w:val="24"/>
                <w:szCs w:val="24"/>
              </w:rPr>
            </w:pPr>
            <w:r>
              <w:rPr>
                <w:rFonts w:ascii="Impact" w:hAnsi="Impac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387506</wp:posOffset>
                  </wp:positionH>
                  <wp:positionV relativeFrom="paragraph">
                    <wp:posOffset>272774</wp:posOffset>
                  </wp:positionV>
                  <wp:extent cx="2905304" cy="1095555"/>
                  <wp:effectExtent l="19050" t="0" r="9346" b="0"/>
                  <wp:wrapNone/>
                  <wp:docPr id="7" name="Рисунок 5" descr="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6" cstate="print">
                            <a:lum/>
                          </a:blip>
                          <a:srcRect r="-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304" cy="10955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2" w:type="dxa"/>
          </w:tcPr>
          <w:p w:rsidR="00EC108C" w:rsidRPr="004C0A97" w:rsidRDefault="00EC108C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до 4 лет </w:t>
            </w:r>
          </w:p>
          <w:p w:rsidR="00EC108C" w:rsidRPr="004C0A97" w:rsidRDefault="00EC108C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лишения свободы </w:t>
            </w:r>
          </w:p>
          <w:p w:rsidR="00EC108C" w:rsidRPr="004C0A97" w:rsidRDefault="00EC108C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до 5 лет лишения свободы</w:t>
            </w:r>
          </w:p>
          <w:p w:rsidR="00EC108C" w:rsidRPr="004C0A97" w:rsidRDefault="00EC108C" w:rsidP="004C0A97">
            <w:pPr>
              <w:ind w:firstLine="708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firstLine="708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firstLine="708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до </w:t>
            </w:r>
            <w:r w:rsidR="004C0A97" w:rsidRPr="004C0A97">
              <w:rPr>
                <w:rFonts w:ascii="Impact" w:hAnsi="Impact" w:cs="Times New Roman"/>
                <w:sz w:val="24"/>
                <w:szCs w:val="24"/>
              </w:rPr>
              <w:t xml:space="preserve">4 </w:t>
            </w: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лет </w:t>
            </w:r>
          </w:p>
          <w:p w:rsidR="00EC108C" w:rsidRPr="004C0A97" w:rsidRDefault="00EC108C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лишения свободы </w:t>
            </w:r>
          </w:p>
          <w:p w:rsidR="00EC108C" w:rsidRPr="004C0A97" w:rsidRDefault="00EC108C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Default="00EC108C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до 5 лет лишения свободы</w:t>
            </w:r>
          </w:p>
          <w:p w:rsidR="00EC108C" w:rsidRPr="004C0A97" w:rsidRDefault="00EC108C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EC108C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b/>
                <w:sz w:val="24"/>
                <w:szCs w:val="24"/>
              </w:rPr>
              <w:t>до</w:t>
            </w: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 4 лет </w:t>
            </w:r>
          </w:p>
          <w:p w:rsidR="00EC108C" w:rsidRPr="004C0A97" w:rsidRDefault="00EC108C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лишения свободы </w:t>
            </w:r>
          </w:p>
          <w:p w:rsidR="00EC108C" w:rsidRPr="004C0A97" w:rsidRDefault="00EC108C" w:rsidP="004C0A97">
            <w:pPr>
              <w:ind w:firstLine="159"/>
              <w:jc w:val="both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Default="00EC108C" w:rsidP="00EC108C">
            <w:pPr>
              <w:ind w:firstLine="708"/>
              <w:jc w:val="both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EC108C">
            <w:pPr>
              <w:ind w:firstLine="708"/>
              <w:jc w:val="both"/>
              <w:rPr>
                <w:rFonts w:ascii="Impact" w:hAnsi="Impact" w:cs="Times New Roman"/>
                <w:sz w:val="24"/>
                <w:szCs w:val="24"/>
              </w:rPr>
            </w:pPr>
          </w:p>
          <w:p w:rsidR="00EC108C" w:rsidRPr="004C0A97" w:rsidRDefault="004C0A97" w:rsidP="004C0A97">
            <w:pPr>
              <w:ind w:firstLine="159"/>
              <w:jc w:val="right"/>
              <w:rPr>
                <w:rFonts w:ascii="Impact" w:hAnsi="Impact" w:cs="Times New Roman"/>
                <w:sz w:val="24"/>
                <w:szCs w:val="24"/>
              </w:rPr>
            </w:pPr>
            <w:r>
              <w:rPr>
                <w:rFonts w:ascii="Impact" w:hAnsi="Impact" w:cs="Times New Roman"/>
                <w:sz w:val="24"/>
                <w:szCs w:val="24"/>
              </w:rPr>
              <w:t xml:space="preserve"> </w:t>
            </w:r>
            <w:r w:rsidR="00EC108C" w:rsidRPr="004C0A97">
              <w:rPr>
                <w:rFonts w:ascii="Impact" w:hAnsi="Impact" w:cs="Times New Roman"/>
                <w:sz w:val="24"/>
                <w:szCs w:val="24"/>
              </w:rPr>
              <w:t>до 5 лет лишения свободы</w:t>
            </w:r>
          </w:p>
          <w:p w:rsidR="00EC108C" w:rsidRPr="004C0A97" w:rsidRDefault="00EC108C" w:rsidP="00EC108C">
            <w:pPr>
              <w:ind w:firstLine="708"/>
              <w:jc w:val="both"/>
              <w:rPr>
                <w:rFonts w:ascii="Impact" w:hAnsi="Impact" w:cs="Times New Roman"/>
                <w:sz w:val="24"/>
                <w:szCs w:val="24"/>
              </w:rPr>
            </w:pPr>
          </w:p>
        </w:tc>
      </w:tr>
    </w:tbl>
    <w:p w:rsidR="00EC108C" w:rsidRPr="00EC108C" w:rsidRDefault="00EC108C" w:rsidP="00EC1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5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8"/>
        <w:gridCol w:w="1327"/>
      </w:tblGrid>
      <w:tr w:rsidR="004C0A97" w:rsidTr="00FB08CA">
        <w:trPr>
          <w:trHeight w:val="1561"/>
        </w:trPr>
        <w:tc>
          <w:tcPr>
            <w:tcW w:w="4128" w:type="dxa"/>
          </w:tcPr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lastRenderedPageBreak/>
              <w:t>Организация экстремистского сообщества</w:t>
            </w: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 (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ч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.1 ст. 282.1  УК РФ)</w:t>
            </w: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Склонение, вербовка или иное вовлечение лица в деятельность экстремистского сообщества </w:t>
            </w: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 (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ч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.1.1 ст. 282.1  УК РФ)</w:t>
            </w: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3A0528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hyperlink r:id="rId7" w:anchor="/document/58202247/entry/16" w:history="1">
              <w:r w:rsidR="004C0A97" w:rsidRPr="004C0A97">
                <w:rPr>
                  <w:rFonts w:ascii="Impact" w:hAnsi="Impact" w:cs="Times New Roman"/>
                  <w:sz w:val="24"/>
                  <w:szCs w:val="24"/>
                </w:rPr>
                <w:t>Участие экстремистском</w:t>
              </w:r>
            </w:hyperlink>
            <w:r w:rsidR="004C0A97" w:rsidRPr="004C0A97">
              <w:rPr>
                <w:rFonts w:ascii="Impact" w:hAnsi="Impact" w:cs="Times New Roman"/>
                <w:sz w:val="24"/>
                <w:szCs w:val="24"/>
              </w:rPr>
              <w:t xml:space="preserve">  </w:t>
            </w:r>
            <w:proofErr w:type="gramStart"/>
            <w:r w:rsidR="004C0A97" w:rsidRPr="004C0A97">
              <w:rPr>
                <w:rFonts w:ascii="Impact" w:hAnsi="Impact" w:cs="Times New Roman"/>
                <w:sz w:val="24"/>
                <w:szCs w:val="24"/>
              </w:rPr>
              <w:t>сообществе</w:t>
            </w:r>
            <w:proofErr w:type="gramEnd"/>
            <w:r w:rsidR="004C0A97" w:rsidRPr="004C0A97">
              <w:rPr>
                <w:rFonts w:ascii="Impact" w:hAnsi="Impact" w:cs="Times New Roman"/>
                <w:sz w:val="24"/>
                <w:szCs w:val="24"/>
              </w:rPr>
              <w:t xml:space="preserve">  (ч.2 ст. 282.1  УК РФ)</w:t>
            </w: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Деяния, предусмотренные 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ч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.ч. 1, 1.1, 2 совершенные лицом с использованием своего служебного положения (ч.3 ст. 282.1  УК РФ)</w:t>
            </w: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Организация деятельности экстремистской организации  (ч.1 ст. 282.2.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 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УК РФ)</w:t>
            </w:r>
            <w:proofErr w:type="gramEnd"/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Склонение, вербовка или иное вовлечение лица в деятельность экстремистской организации</w:t>
            </w: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(ч.1.1 ст. 282.2.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 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УК РФ)</w:t>
            </w:r>
            <w:proofErr w:type="gramEnd"/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Финансирование экстремистской деятельности (ч. 1 ст.  282.3.</w:t>
            </w:r>
            <w:proofErr w:type="gramEnd"/>
            <w:r w:rsidRPr="004C0A97">
              <w:rPr>
                <w:rFonts w:ascii="Impact" w:hAnsi="Impact" w:cs="Times New Roman"/>
                <w:sz w:val="24"/>
                <w:szCs w:val="24"/>
              </w:rPr>
              <w:t> </w:t>
            </w:r>
            <w:proofErr w:type="gramStart"/>
            <w:r w:rsidRPr="004C0A97">
              <w:rPr>
                <w:rFonts w:ascii="Impact" w:hAnsi="Impact" w:cs="Times New Roman"/>
                <w:sz w:val="24"/>
                <w:szCs w:val="24"/>
              </w:rPr>
              <w:t>УК РФ)</w:t>
            </w:r>
            <w:proofErr w:type="gramEnd"/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left="175"/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до 10 лет </w:t>
            </w: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 xml:space="preserve">лишения свободы </w:t>
            </w: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до 8 лет лишения свободы</w:t>
            </w: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до 6 лет лишения свободы</w:t>
            </w: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до 12 лет лишения свободы</w:t>
            </w: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до 10 лет лишения свободы</w:t>
            </w: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до 8 лет лишения свободы</w:t>
            </w: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4C0A97">
              <w:rPr>
                <w:rFonts w:ascii="Impact" w:hAnsi="Impact" w:cs="Times New Roman"/>
                <w:sz w:val="24"/>
                <w:szCs w:val="24"/>
              </w:rPr>
              <w:t>до 8 лет лишения свободы</w:t>
            </w:r>
          </w:p>
          <w:p w:rsidR="004C0A97" w:rsidRPr="004C0A97" w:rsidRDefault="004C0A97" w:rsidP="004C0A97">
            <w:pPr>
              <w:ind w:firstLine="17"/>
              <w:jc w:val="right"/>
              <w:rPr>
                <w:rFonts w:ascii="Impact" w:hAnsi="Impact" w:cs="Times New Roman"/>
                <w:sz w:val="24"/>
                <w:szCs w:val="24"/>
              </w:rPr>
            </w:pPr>
          </w:p>
        </w:tc>
      </w:tr>
    </w:tbl>
    <w:p w:rsidR="004C0A97" w:rsidRPr="004C0A97" w:rsidRDefault="004C0A97" w:rsidP="004C0A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A97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данные преступления наступает </w:t>
      </w:r>
      <w:r w:rsidRPr="004C0A97">
        <w:rPr>
          <w:rFonts w:ascii="Times New Roman" w:hAnsi="Times New Roman" w:cs="Times New Roman"/>
          <w:b/>
          <w:sz w:val="24"/>
          <w:szCs w:val="24"/>
        </w:rPr>
        <w:t>с 16 лет.</w:t>
      </w:r>
      <w:r w:rsidRPr="004C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97" w:rsidRPr="004C0A97" w:rsidRDefault="004C0A97" w:rsidP="004C0A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A97">
        <w:rPr>
          <w:rFonts w:ascii="Times New Roman" w:hAnsi="Times New Roman" w:cs="Times New Roman"/>
          <w:sz w:val="24"/>
          <w:szCs w:val="24"/>
        </w:rPr>
        <w:t xml:space="preserve">Лицо, добровольно прекратившее участие в деятельности экстремистского сообщества освобождается от уголовной ответственности, если в его действиях не содержится иного состава преступления.  </w:t>
      </w:r>
    </w:p>
    <w:p w:rsidR="00827659" w:rsidRDefault="00827659" w:rsidP="004C0A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7659" w:rsidRDefault="00827659" w:rsidP="008276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659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Административная ответственность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5CEF" w:rsidRDefault="00827659" w:rsidP="00DA5C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7659">
        <w:rPr>
          <w:rFonts w:ascii="Times New Roman" w:hAnsi="Times New Roman" w:cs="Times New Roman"/>
          <w:sz w:val="24"/>
          <w:szCs w:val="24"/>
        </w:rPr>
        <w:t>Массовое распространение экстремистских материал</w:t>
      </w:r>
      <w:r>
        <w:rPr>
          <w:rFonts w:ascii="Times New Roman" w:hAnsi="Times New Roman" w:cs="Times New Roman"/>
          <w:sz w:val="24"/>
          <w:szCs w:val="24"/>
        </w:rPr>
        <w:t xml:space="preserve">ов, включенных в опубликованный </w:t>
      </w:r>
      <w:r w:rsidRPr="00827659">
        <w:rPr>
          <w:rFonts w:ascii="Times New Roman" w:hAnsi="Times New Roman" w:cs="Times New Roman"/>
          <w:sz w:val="24"/>
          <w:szCs w:val="24"/>
        </w:rPr>
        <w:t>федеральный </w:t>
      </w:r>
      <w:hyperlink r:id="rId8" w:anchor="/document/12127578/entry/135" w:history="1">
        <w:r w:rsidRPr="00827659">
          <w:t>список</w:t>
        </w:r>
      </w:hyperlink>
      <w:r w:rsidRPr="008276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экстремистских </w:t>
      </w:r>
      <w:r w:rsidRPr="00827659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27659">
        <w:rPr>
          <w:rFonts w:ascii="Times New Roman" w:hAnsi="Times New Roman" w:cs="Times New Roman"/>
          <w:sz w:val="24"/>
          <w:szCs w:val="24"/>
        </w:rPr>
        <w:t>https://minjust.ru</w:t>
      </w:r>
      <w:r>
        <w:rPr>
          <w:rFonts w:ascii="Times New Roman" w:hAnsi="Times New Roman" w:cs="Times New Roman"/>
          <w:sz w:val="24"/>
          <w:szCs w:val="24"/>
        </w:rPr>
        <w:t xml:space="preserve">), а равно их </w:t>
      </w:r>
      <w:r w:rsidRPr="00827659">
        <w:rPr>
          <w:rFonts w:ascii="Times New Roman" w:hAnsi="Times New Roman" w:cs="Times New Roman"/>
          <w:sz w:val="24"/>
          <w:szCs w:val="24"/>
        </w:rPr>
        <w:t>производство либо хранение в целях массового распространения</w:t>
      </w:r>
      <w:r w:rsidR="00DA5CEF">
        <w:rPr>
          <w:rFonts w:ascii="Times New Roman" w:hAnsi="Times New Roman" w:cs="Times New Roman"/>
          <w:sz w:val="24"/>
          <w:szCs w:val="24"/>
        </w:rPr>
        <w:t xml:space="preserve"> влечет </w:t>
      </w:r>
      <w:r w:rsidR="00DA5CEF" w:rsidRPr="00DA5CEF">
        <w:rPr>
          <w:rFonts w:ascii="Times New Roman" w:hAnsi="Times New Roman" w:cs="Times New Roman"/>
          <w:sz w:val="24"/>
          <w:szCs w:val="24"/>
        </w:rPr>
        <w:t>наложение административного штрафа</w:t>
      </w:r>
      <w:r w:rsidR="00FB5EB4">
        <w:rPr>
          <w:rFonts w:ascii="Times New Roman" w:hAnsi="Times New Roman" w:cs="Times New Roman"/>
          <w:sz w:val="24"/>
          <w:szCs w:val="24"/>
        </w:rPr>
        <w:t xml:space="preserve"> по ст. 20.29 КоАП РФ.</w:t>
      </w:r>
    </w:p>
    <w:p w:rsidR="00DA5CEF" w:rsidRPr="00DA5CEF" w:rsidRDefault="00DA5CEF" w:rsidP="00DA5CEF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4C0A97" w:rsidRDefault="004C0A97" w:rsidP="004C0A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A97">
        <w:rPr>
          <w:rFonts w:ascii="Times New Roman" w:hAnsi="Times New Roman" w:cs="Times New Roman"/>
          <w:sz w:val="24"/>
          <w:szCs w:val="24"/>
        </w:rPr>
        <w:t xml:space="preserve">Помните, что распространение экстремистских материалов путем рассылки  сообщений абонентам мобильной связи или с использованием сети "Интернет, в том числе в социальных сетях, сайтах, форумах или в </w:t>
      </w:r>
      <w:proofErr w:type="spellStart"/>
      <w:r w:rsidRPr="004C0A97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Pr="004C0A97">
        <w:rPr>
          <w:rFonts w:ascii="Times New Roman" w:hAnsi="Times New Roman" w:cs="Times New Roman"/>
          <w:sz w:val="24"/>
          <w:szCs w:val="24"/>
        </w:rPr>
        <w:t xml:space="preserve"> преследуется по закону.</w:t>
      </w:r>
    </w:p>
    <w:p w:rsidR="004C0A97" w:rsidRDefault="004C0A97" w:rsidP="004C0A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A97">
        <w:rPr>
          <w:rFonts w:ascii="Times New Roman" w:hAnsi="Times New Roman" w:cs="Times New Roman"/>
          <w:sz w:val="24"/>
          <w:szCs w:val="24"/>
        </w:rPr>
        <w:t>Противодействие экстремисткой деятельности является одной из приоритетных задач правоохранительных органов. Экстремизм несет в себе глобальную угрозу мирной жизни, государственной и общественной безопасности.</w:t>
      </w:r>
    </w:p>
    <w:p w:rsidR="00FB5EB4" w:rsidRPr="004C0A97" w:rsidRDefault="00FB5EB4" w:rsidP="004C0A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0A97" w:rsidRPr="004C0A97" w:rsidRDefault="004C0A97" w:rsidP="004C0A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0A97" w:rsidRDefault="004C0A97" w:rsidP="004C0A9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C0A97">
        <w:rPr>
          <w:rFonts w:ascii="Times New Roman" w:hAnsi="Times New Roman" w:cs="Times New Roman"/>
          <w:sz w:val="24"/>
          <w:szCs w:val="24"/>
        </w:rPr>
        <w:t>ПРОТИВОДЕЙСТВИЕ ЭКСТРЕМИЗМУ – НАША ОБЩАЯ ЗАДАЧА!</w:t>
      </w:r>
    </w:p>
    <w:p w:rsidR="00FB5EB4" w:rsidRDefault="00FB5EB4" w:rsidP="004C0A9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B5EB4" w:rsidRDefault="00FB5EB4" w:rsidP="004C0A9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B5EB4" w:rsidRDefault="00FB5EB4" w:rsidP="004C0A9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B5EB4" w:rsidRDefault="00FB5EB4" w:rsidP="004C0A9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B5EB4" w:rsidRDefault="00FB5EB4" w:rsidP="004C0A9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B5EB4" w:rsidRDefault="00FB5EB4" w:rsidP="004C0A9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B2414" w:rsidRPr="004C0A97" w:rsidRDefault="00FB2414" w:rsidP="004C0A9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C0A97" w:rsidRDefault="00210026" w:rsidP="00DA5C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C0A97" w:rsidRPr="004C0A97">
        <w:rPr>
          <w:rFonts w:ascii="Times New Roman" w:hAnsi="Times New Roman" w:cs="Times New Roman"/>
          <w:sz w:val="24"/>
          <w:szCs w:val="24"/>
        </w:rPr>
        <w:t xml:space="preserve">сли вам станет известно о </w:t>
      </w:r>
      <w:proofErr w:type="gramStart"/>
      <w:r w:rsidR="004C0A97" w:rsidRPr="004C0A97">
        <w:rPr>
          <w:rFonts w:ascii="Times New Roman" w:hAnsi="Times New Roman" w:cs="Times New Roman"/>
          <w:sz w:val="24"/>
          <w:szCs w:val="24"/>
        </w:rPr>
        <w:t xml:space="preserve">лицах, призывающих к совершению противоправных действии </w:t>
      </w:r>
      <w:r w:rsidR="004C0A97" w:rsidRPr="004C0A97">
        <w:rPr>
          <w:rFonts w:ascii="Times New Roman" w:hAnsi="Times New Roman" w:cs="Times New Roman"/>
          <w:b/>
          <w:color w:val="C00000"/>
          <w:sz w:val="24"/>
          <w:szCs w:val="24"/>
        </w:rPr>
        <w:t>НЕЗАМЕДЛИТЕЛЬНО</w:t>
      </w:r>
      <w:r w:rsidR="004C0A97" w:rsidRPr="004C0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A97" w:rsidRPr="004C0A97">
        <w:rPr>
          <w:rFonts w:ascii="Times New Roman" w:hAnsi="Times New Roman" w:cs="Times New Roman"/>
          <w:sz w:val="24"/>
          <w:szCs w:val="24"/>
        </w:rPr>
        <w:t>сообщите</w:t>
      </w:r>
      <w:proofErr w:type="gramEnd"/>
      <w:r w:rsidR="004C0A97" w:rsidRPr="004C0A97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FB2414" w:rsidRPr="00210026">
        <w:rPr>
          <w:rFonts w:ascii="Times New Roman" w:hAnsi="Times New Roman" w:cs="Times New Roman"/>
          <w:b/>
          <w:color w:val="C00000"/>
          <w:sz w:val="28"/>
          <w:szCs w:val="24"/>
        </w:rPr>
        <w:t>02, 112</w:t>
      </w:r>
      <w:r w:rsidR="001F7A8A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, </w:t>
      </w:r>
      <w:r w:rsidR="00FB5EB4">
        <w:rPr>
          <w:rFonts w:ascii="Times New Roman" w:hAnsi="Times New Roman" w:cs="Times New Roman"/>
          <w:b/>
          <w:color w:val="C00000"/>
          <w:sz w:val="28"/>
          <w:szCs w:val="24"/>
        </w:rPr>
        <w:t>(</w:t>
      </w:r>
      <w:r w:rsidR="001F7A8A">
        <w:rPr>
          <w:rFonts w:ascii="Times New Roman" w:hAnsi="Times New Roman" w:cs="Times New Roman"/>
          <w:b/>
          <w:color w:val="C00000"/>
          <w:sz w:val="28"/>
          <w:szCs w:val="24"/>
        </w:rPr>
        <w:t>883337</w:t>
      </w:r>
      <w:r w:rsidR="00FB5EB4">
        <w:rPr>
          <w:rFonts w:ascii="Times New Roman" w:hAnsi="Times New Roman" w:cs="Times New Roman"/>
          <w:b/>
          <w:color w:val="C00000"/>
          <w:sz w:val="28"/>
          <w:szCs w:val="24"/>
        </w:rPr>
        <w:t>)</w:t>
      </w:r>
      <w:r w:rsidR="001F7A8A">
        <w:rPr>
          <w:rFonts w:ascii="Times New Roman" w:hAnsi="Times New Roman" w:cs="Times New Roman"/>
          <w:b/>
          <w:color w:val="C00000"/>
          <w:sz w:val="28"/>
          <w:szCs w:val="24"/>
        </w:rPr>
        <w:t>2-61-89</w:t>
      </w:r>
    </w:p>
    <w:p w:rsidR="001F7A8A" w:rsidRPr="00FB2414" w:rsidRDefault="001F7A8A" w:rsidP="00DA5C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0A97" w:rsidRPr="004C0A97" w:rsidRDefault="004C0A97" w:rsidP="004C0A97">
      <w:pPr>
        <w:spacing w:after="0" w:line="240" w:lineRule="auto"/>
        <w:ind w:firstLine="284"/>
        <w:jc w:val="center"/>
        <w:rPr>
          <w:rFonts w:ascii="Arial Black" w:hAnsi="Arial Black" w:cs="Times New Roman"/>
          <w:b/>
          <w:sz w:val="32"/>
          <w:szCs w:val="24"/>
        </w:rPr>
      </w:pPr>
      <w:r w:rsidRPr="004C0A97">
        <w:rPr>
          <w:rFonts w:ascii="Arial Black" w:hAnsi="Arial Black" w:cs="Times New Roman"/>
          <w:b/>
          <w:sz w:val="32"/>
          <w:szCs w:val="24"/>
        </w:rPr>
        <w:lastRenderedPageBreak/>
        <w:t>Прокуратура</w:t>
      </w:r>
    </w:p>
    <w:p w:rsidR="004C0A97" w:rsidRPr="004C0A97" w:rsidRDefault="001F7A8A" w:rsidP="004C0A97">
      <w:pPr>
        <w:spacing w:after="0" w:line="240" w:lineRule="auto"/>
        <w:ind w:firstLine="284"/>
        <w:jc w:val="center"/>
        <w:rPr>
          <w:rFonts w:ascii="Arial Black" w:hAnsi="Arial Black" w:cs="Times New Roman"/>
          <w:b/>
          <w:sz w:val="32"/>
          <w:szCs w:val="24"/>
        </w:rPr>
      </w:pPr>
      <w:r>
        <w:rPr>
          <w:rFonts w:ascii="Arial Black" w:hAnsi="Arial Black" w:cs="Times New Roman"/>
          <w:b/>
          <w:sz w:val="32"/>
          <w:szCs w:val="24"/>
        </w:rPr>
        <w:t>Зуевского</w:t>
      </w:r>
      <w:r w:rsidR="004C0A97" w:rsidRPr="004C0A97">
        <w:rPr>
          <w:rFonts w:ascii="Arial Black" w:hAnsi="Arial Black" w:cs="Times New Roman"/>
          <w:b/>
          <w:sz w:val="32"/>
          <w:szCs w:val="24"/>
        </w:rPr>
        <w:t xml:space="preserve"> района</w:t>
      </w:r>
      <w:r>
        <w:rPr>
          <w:rFonts w:ascii="Arial Black" w:hAnsi="Arial Black" w:cs="Times New Roman"/>
          <w:b/>
          <w:sz w:val="32"/>
          <w:szCs w:val="24"/>
        </w:rPr>
        <w:t xml:space="preserve"> Кировской области</w:t>
      </w:r>
    </w:p>
    <w:p w:rsidR="004C0A97" w:rsidRPr="004C0A97" w:rsidRDefault="00FB5EB4" w:rsidP="004C0A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B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822857" cy="900000"/>
            <wp:effectExtent l="19050" t="0" r="0" b="0"/>
            <wp:docPr id="2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4C0A97" w:rsidRPr="004C0A97" w:rsidRDefault="004C0A97" w:rsidP="004C0A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97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C0A97" w:rsidRPr="00827659" w:rsidRDefault="004C0A97" w:rsidP="00827659">
      <w:pPr>
        <w:spacing w:after="0" w:line="240" w:lineRule="auto"/>
        <w:ind w:firstLine="284"/>
        <w:jc w:val="center"/>
        <w:rPr>
          <w:rFonts w:ascii="Arial Black" w:hAnsi="Arial Black" w:cs="Times New Roman"/>
          <w:b/>
          <w:sz w:val="24"/>
          <w:szCs w:val="24"/>
        </w:rPr>
      </w:pPr>
      <w:r w:rsidRPr="00827659">
        <w:rPr>
          <w:rFonts w:ascii="Arial Black" w:hAnsi="Arial Black" w:cs="Times New Roman"/>
          <w:b/>
          <w:sz w:val="24"/>
          <w:szCs w:val="24"/>
        </w:rPr>
        <w:t>Информационная брошюра</w:t>
      </w:r>
    </w:p>
    <w:p w:rsidR="004C0A97" w:rsidRPr="004C0A97" w:rsidRDefault="004C0A97" w:rsidP="004C0A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0A97" w:rsidRPr="004C0A97" w:rsidRDefault="00827659" w:rsidP="0082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2322" cy="3278038"/>
            <wp:effectExtent l="19050" t="0" r="0" b="0"/>
            <wp:docPr id="12" name="Рисунок 11" descr="Экстремиз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тремизм 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5201" cy="32814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5EB4" w:rsidRDefault="00FB5EB4" w:rsidP="00030712">
      <w:pPr>
        <w:spacing w:after="0" w:line="240" w:lineRule="auto"/>
        <w:ind w:firstLine="284"/>
        <w:jc w:val="center"/>
        <w:rPr>
          <w:rFonts w:ascii="Arial Black" w:hAnsi="Arial Black" w:cs="Times New Roman"/>
          <w:sz w:val="20"/>
          <w:szCs w:val="24"/>
        </w:rPr>
      </w:pPr>
    </w:p>
    <w:p w:rsidR="00FB5EB4" w:rsidRDefault="00FB5EB4" w:rsidP="00030712">
      <w:pPr>
        <w:spacing w:after="0" w:line="240" w:lineRule="auto"/>
        <w:ind w:firstLine="284"/>
        <w:jc w:val="center"/>
        <w:rPr>
          <w:rFonts w:ascii="Arial Black" w:hAnsi="Arial Black" w:cs="Times New Roman"/>
          <w:sz w:val="20"/>
          <w:szCs w:val="24"/>
        </w:rPr>
      </w:pPr>
    </w:p>
    <w:p w:rsidR="00FB5EB4" w:rsidRDefault="00FB5EB4" w:rsidP="00030712">
      <w:pPr>
        <w:spacing w:after="0" w:line="240" w:lineRule="auto"/>
        <w:ind w:firstLine="284"/>
        <w:jc w:val="center"/>
        <w:rPr>
          <w:rFonts w:ascii="Arial Black" w:hAnsi="Arial Black" w:cs="Times New Roman"/>
          <w:sz w:val="20"/>
          <w:szCs w:val="24"/>
        </w:rPr>
      </w:pPr>
    </w:p>
    <w:p w:rsidR="00210026" w:rsidRPr="00827659" w:rsidRDefault="001F7A8A" w:rsidP="00030712">
      <w:pPr>
        <w:spacing w:after="0" w:line="240" w:lineRule="auto"/>
        <w:ind w:firstLine="284"/>
        <w:jc w:val="center"/>
        <w:rPr>
          <w:rFonts w:ascii="Arial Black" w:hAnsi="Arial Black" w:cs="Times New Roman"/>
          <w:sz w:val="20"/>
          <w:szCs w:val="24"/>
        </w:rPr>
      </w:pPr>
      <w:r>
        <w:rPr>
          <w:rFonts w:ascii="Arial Black" w:hAnsi="Arial Black" w:cs="Times New Roman"/>
          <w:sz w:val="20"/>
          <w:szCs w:val="24"/>
        </w:rPr>
        <w:t>Зуевка</w:t>
      </w:r>
      <w:r w:rsidR="00827659" w:rsidRPr="00827659">
        <w:rPr>
          <w:rFonts w:ascii="Arial Black" w:hAnsi="Arial Black" w:cs="Times New Roman"/>
          <w:sz w:val="20"/>
          <w:szCs w:val="24"/>
        </w:rPr>
        <w:t>, 2019 г.</w:t>
      </w:r>
    </w:p>
    <w:sectPr w:rsidR="00210026" w:rsidRPr="00827659" w:rsidSect="004C0A97">
      <w:pgSz w:w="16838" w:h="11906" w:orient="landscape"/>
      <w:pgMar w:top="426" w:right="720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358F"/>
    <w:multiLevelType w:val="hybridMultilevel"/>
    <w:tmpl w:val="BF42E4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08C"/>
    <w:rsid w:val="00030712"/>
    <w:rsid w:val="00092247"/>
    <w:rsid w:val="001F7A8A"/>
    <w:rsid w:val="00210026"/>
    <w:rsid w:val="0023777B"/>
    <w:rsid w:val="003A0528"/>
    <w:rsid w:val="004C0A97"/>
    <w:rsid w:val="00827659"/>
    <w:rsid w:val="008D2E03"/>
    <w:rsid w:val="008F6C59"/>
    <w:rsid w:val="00A25C2D"/>
    <w:rsid w:val="00B1371F"/>
    <w:rsid w:val="00BC4939"/>
    <w:rsid w:val="00DA16CB"/>
    <w:rsid w:val="00DA5CEF"/>
    <w:rsid w:val="00EC108C"/>
    <w:rsid w:val="00F83962"/>
    <w:rsid w:val="00FB2414"/>
    <w:rsid w:val="00FB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08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C1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7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dem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2019-12-23T18:06:00Z</cp:lastPrinted>
  <dcterms:created xsi:type="dcterms:W3CDTF">2019-12-23T18:07:00Z</dcterms:created>
  <dcterms:modified xsi:type="dcterms:W3CDTF">2019-12-23T18:07:00Z</dcterms:modified>
</cp:coreProperties>
</file>